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8F7" w:rsidRDefault="00174F0B" w:rsidP="00174F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Pr="005768F7" w:rsidRDefault="005768F7" w:rsidP="005768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5768F7" w:rsidRPr="005768F7" w:rsidRDefault="005768F7" w:rsidP="005768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68F7">
        <w:rPr>
          <w:rFonts w:ascii="Times New Roman" w:hAnsi="Times New Roman" w:cs="Times New Roman"/>
          <w:b/>
          <w:sz w:val="28"/>
          <w:szCs w:val="28"/>
        </w:rPr>
        <w:t xml:space="preserve">Игровые </w:t>
      </w:r>
      <w:proofErr w:type="gramStart"/>
      <w:r w:rsidRPr="005768F7">
        <w:rPr>
          <w:rFonts w:ascii="Times New Roman" w:hAnsi="Times New Roman" w:cs="Times New Roman"/>
          <w:b/>
          <w:sz w:val="28"/>
          <w:szCs w:val="28"/>
        </w:rPr>
        <w:t>методы  и</w:t>
      </w:r>
      <w:proofErr w:type="gramEnd"/>
      <w:r w:rsidRPr="005768F7">
        <w:rPr>
          <w:rFonts w:ascii="Times New Roman" w:hAnsi="Times New Roman" w:cs="Times New Roman"/>
          <w:b/>
          <w:sz w:val="28"/>
          <w:szCs w:val="28"/>
        </w:rPr>
        <w:t xml:space="preserve"> приемы   в проведении артикуляционной   гимнастики</w:t>
      </w: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Default="005768F7" w:rsidP="005768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Подготовила:</w:t>
      </w:r>
    </w:p>
    <w:p w:rsidR="005768F7" w:rsidRDefault="005768F7" w:rsidP="005768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Учитель- логопед</w:t>
      </w:r>
    </w:p>
    <w:p w:rsidR="005768F7" w:rsidRDefault="005768F7" w:rsidP="005768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Мисько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А.А.</w:t>
      </w: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5768F7" w:rsidRDefault="005768F7" w:rsidP="00174F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г.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Урай</w:t>
      </w:r>
      <w:bookmarkStart w:id="0" w:name="_GoBack"/>
      <w:bookmarkEnd w:id="0"/>
      <w:proofErr w:type="spellEnd"/>
    </w:p>
    <w:p w:rsidR="00174F0B" w:rsidRPr="00174F0B" w:rsidRDefault="00174F0B" w:rsidP="00174F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Pr="00174F0B">
        <w:rPr>
          <w:rFonts w:ascii="Times New Roman" w:hAnsi="Times New Roman" w:cs="Times New Roman"/>
          <w:b/>
          <w:sz w:val="28"/>
          <w:szCs w:val="28"/>
        </w:rPr>
        <w:t xml:space="preserve">Игровые </w:t>
      </w:r>
      <w:proofErr w:type="gramStart"/>
      <w:r w:rsidRPr="00174F0B">
        <w:rPr>
          <w:rFonts w:ascii="Times New Roman" w:hAnsi="Times New Roman" w:cs="Times New Roman"/>
          <w:b/>
          <w:sz w:val="28"/>
          <w:szCs w:val="28"/>
        </w:rPr>
        <w:t>методы  и</w:t>
      </w:r>
      <w:proofErr w:type="gramEnd"/>
      <w:r w:rsidRPr="00174F0B">
        <w:rPr>
          <w:rFonts w:ascii="Times New Roman" w:hAnsi="Times New Roman" w:cs="Times New Roman"/>
          <w:b/>
          <w:sz w:val="28"/>
          <w:szCs w:val="28"/>
        </w:rPr>
        <w:t xml:space="preserve"> приемы   в проведении артикуляционной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74F0B">
        <w:rPr>
          <w:rFonts w:ascii="Times New Roman" w:hAnsi="Times New Roman" w:cs="Times New Roman"/>
          <w:b/>
          <w:sz w:val="28"/>
          <w:szCs w:val="28"/>
        </w:rPr>
        <w:t>гимнастики</w:t>
      </w:r>
    </w:p>
    <w:p w:rsidR="00174F0B" w:rsidRPr="00174F0B" w:rsidRDefault="00174F0B" w:rsidP="00174F0B">
      <w:pPr>
        <w:rPr>
          <w:rFonts w:ascii="Times New Roman" w:hAnsi="Times New Roman" w:cs="Times New Roman"/>
          <w:b/>
          <w:sz w:val="28"/>
          <w:szCs w:val="28"/>
        </w:rPr>
      </w:pP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Гимнастика  артикуляционного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аппарата  является подготовительным этапом при  постановке звуков. Упражнения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подбираются  в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соответствии с дефектом звукопроизношения   ребёнка. При подборе упражнений необходимо соблюдать определенную последовательность - идти от простых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упражнений  к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 более сложным.   На коррекционных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занятиях  используются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общепринятые  методы:         </w:t>
      </w:r>
    </w:p>
    <w:p w:rsidR="00174F0B" w:rsidRPr="00174F0B" w:rsidRDefault="00174F0B" w:rsidP="00174F0B">
      <w:pPr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sz w:val="28"/>
          <w:szCs w:val="28"/>
        </w:rPr>
        <w:t>наглядный;</w:t>
      </w:r>
    </w:p>
    <w:p w:rsidR="00174F0B" w:rsidRPr="00174F0B" w:rsidRDefault="00174F0B" w:rsidP="00174F0B">
      <w:pPr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sz w:val="28"/>
          <w:szCs w:val="28"/>
        </w:rPr>
        <w:t>словесный;</w:t>
      </w:r>
    </w:p>
    <w:p w:rsidR="00174F0B" w:rsidRPr="00174F0B" w:rsidRDefault="00174F0B" w:rsidP="00174F0B">
      <w:pPr>
        <w:numPr>
          <w:ilvl w:val="2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sz w:val="28"/>
          <w:szCs w:val="28"/>
        </w:rPr>
        <w:t>практический.</w:t>
      </w: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sz w:val="28"/>
          <w:szCs w:val="28"/>
        </w:rPr>
        <w:t xml:space="preserve">Широко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применяются  приемы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74F0B" w:rsidRPr="00174F0B" w:rsidRDefault="00174F0B" w:rsidP="00174F0B">
      <w:pPr>
        <w:numPr>
          <w:ilvl w:val="3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1040130</wp:posOffset>
                </wp:positionH>
                <wp:positionV relativeFrom="paragraph">
                  <wp:posOffset>67945</wp:posOffset>
                </wp:positionV>
                <wp:extent cx="247650" cy="0"/>
                <wp:effectExtent l="11430" t="6350" r="7620" b="1270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188FA" id="Прямая соединительная линия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9pt,5.35pt" to="101.4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"/>
            </w:pict>
          </mc:Fallback>
        </mc:AlternateConten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 xml:space="preserve">Словесный:   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 речевой образец                                повтор проговаривания 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74F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объяснение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4F0B" w:rsidRPr="00174F0B" w:rsidRDefault="00174F0B" w:rsidP="00174F0B">
      <w:pPr>
        <w:spacing w:after="0"/>
        <w:ind w:left="28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174F0B">
        <w:rPr>
          <w:rFonts w:ascii="Times New Roman" w:hAnsi="Times New Roman" w:cs="Times New Roman"/>
          <w:sz w:val="28"/>
          <w:szCs w:val="28"/>
        </w:rPr>
        <w:t>казания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4F0B" w:rsidRPr="00174F0B" w:rsidRDefault="00174F0B" w:rsidP="00174F0B">
      <w:pPr>
        <w:spacing w:after="0"/>
        <w:ind w:left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оценка детской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речи,;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</w:p>
    <w:p w:rsidR="00174F0B" w:rsidRPr="00174F0B" w:rsidRDefault="00174F0B" w:rsidP="00174F0B">
      <w:pPr>
        <w:spacing w:after="0"/>
        <w:ind w:left="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74F0B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4F0B" w:rsidRPr="00174F0B" w:rsidRDefault="00174F0B" w:rsidP="00174F0B">
      <w:pPr>
        <w:numPr>
          <w:ilvl w:val="3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sz w:val="28"/>
          <w:szCs w:val="28"/>
        </w:rPr>
        <w:t>Наглядный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4F0B" w:rsidRPr="00174F0B" w:rsidRDefault="00174F0B" w:rsidP="00174F0B">
      <w:pPr>
        <w:numPr>
          <w:ilvl w:val="3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sz w:val="28"/>
          <w:szCs w:val="28"/>
        </w:rPr>
        <w:t>Игровой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sz w:val="28"/>
          <w:szCs w:val="28"/>
        </w:rPr>
        <w:t xml:space="preserve">       Когда работаешь, на </w:t>
      </w:r>
      <w:proofErr w:type="spellStart"/>
      <w:r w:rsidRPr="00174F0B">
        <w:rPr>
          <w:rFonts w:ascii="Times New Roman" w:hAnsi="Times New Roman" w:cs="Times New Roman"/>
          <w:sz w:val="28"/>
          <w:szCs w:val="28"/>
        </w:rPr>
        <w:t>логопункте</w:t>
      </w:r>
      <w:proofErr w:type="spellEnd"/>
      <w:r w:rsidRPr="00174F0B">
        <w:rPr>
          <w:rFonts w:ascii="Times New Roman" w:hAnsi="Times New Roman" w:cs="Times New Roman"/>
          <w:sz w:val="28"/>
          <w:szCs w:val="28"/>
        </w:rPr>
        <w:t xml:space="preserve"> с детьми, имеющими нарушения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речи,  очень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трудно бывает, удержать их  внимание, пробудить у них интерес к содержанию  занятия, процессу обучения в целом, добиться, чтобы усвоенный материал сохранился   надолго  в  памяти и   использовался   в   новых    условиях.</w:t>
      </w: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74F0B">
        <w:rPr>
          <w:rFonts w:ascii="Times New Roman" w:hAnsi="Times New Roman" w:cs="Times New Roman"/>
          <w:sz w:val="28"/>
          <w:szCs w:val="28"/>
        </w:rPr>
        <w:t xml:space="preserve"> Учитывая повышенную утомляемость, неустойчивость внимания детей с нарушениями речи, необходимо в течение занятий менять виды наглядной деятельности. На первых занятиях можно ограничиться несколькими упражнениями. Здесь мы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используем  «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паровозик» в нескольких вариантах с применением  художественного слова:         </w:t>
      </w:r>
    </w:p>
    <w:p w:rsidR="00174F0B" w:rsidRPr="00174F0B" w:rsidRDefault="00174F0B" w:rsidP="00174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sz w:val="28"/>
          <w:szCs w:val="28"/>
        </w:rPr>
        <w:t xml:space="preserve">                      «Поезд подает сигнал - </w:t>
      </w:r>
    </w:p>
    <w:p w:rsidR="00174F0B" w:rsidRPr="00174F0B" w:rsidRDefault="00174F0B" w:rsidP="00174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sz w:val="28"/>
          <w:szCs w:val="28"/>
        </w:rPr>
        <w:t xml:space="preserve">                      Он стоять уже устал.</w:t>
      </w:r>
    </w:p>
    <w:p w:rsidR="00174F0B" w:rsidRPr="00174F0B" w:rsidRDefault="00174F0B" w:rsidP="00174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sz w:val="28"/>
          <w:szCs w:val="28"/>
        </w:rPr>
        <w:t xml:space="preserve">                      Набирает поезд ход, </w:t>
      </w:r>
    </w:p>
    <w:p w:rsidR="00174F0B" w:rsidRPr="00174F0B" w:rsidRDefault="00174F0B" w:rsidP="00174F0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sz w:val="28"/>
          <w:szCs w:val="28"/>
        </w:rPr>
        <w:t xml:space="preserve">                      Свою песенку поет».</w:t>
      </w:r>
    </w:p>
    <w:p w:rsidR="00174F0B" w:rsidRPr="00174F0B" w:rsidRDefault="00174F0B" w:rsidP="00174F0B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«Паровозик-1»-Сейчас </w:t>
      </w:r>
      <w:r w:rsidRPr="00174F0B">
        <w:rPr>
          <w:rFonts w:ascii="Times New Roman" w:hAnsi="Times New Roman" w:cs="Times New Roman"/>
          <w:sz w:val="28"/>
          <w:szCs w:val="28"/>
        </w:rPr>
        <w:t xml:space="preserve">наш паровозик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отправится  в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путь и будет нас учить делать зарядку для язычка (включается гудок). Но, кто едет в вагоне – мы не знаем. Нам надо открыть окно (работаем над </w:t>
      </w:r>
      <w:r>
        <w:rPr>
          <w:rFonts w:ascii="Times New Roman" w:hAnsi="Times New Roman" w:cs="Times New Roman"/>
          <w:sz w:val="28"/>
          <w:szCs w:val="28"/>
        </w:rPr>
        <w:t xml:space="preserve">мелкой моторикой   откручиваем </w:t>
      </w:r>
      <w:r w:rsidRPr="00174F0B">
        <w:rPr>
          <w:rFonts w:ascii="Times New Roman" w:hAnsi="Times New Roman" w:cs="Times New Roman"/>
          <w:sz w:val="28"/>
          <w:szCs w:val="28"/>
        </w:rPr>
        <w:t xml:space="preserve">крышку).  Открываем первое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окно,  а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 там –  язык объяснение упражнение:  «Непослушный язык» Показ взрослого потом - ребенка.(ориентируемся на этап работы) Потом открываем  второе, третье окно, И  с первыми  тремя  упражнения ребёнок ознакомлен.                            </w:t>
      </w:r>
      <w:r w:rsidRPr="00174F0B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174F0B" w:rsidRPr="00174F0B" w:rsidRDefault="00174F0B" w:rsidP="00174F0B">
      <w:pPr>
        <w:rPr>
          <w:rFonts w:ascii="Times New Roman" w:hAnsi="Times New Roman" w:cs="Times New Roman"/>
          <w:b/>
          <w:sz w:val="28"/>
          <w:szCs w:val="28"/>
        </w:rPr>
      </w:pPr>
      <w:r w:rsidRPr="00174F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120015</wp:posOffset>
            </wp:positionV>
            <wp:extent cx="1902460" cy="1209675"/>
            <wp:effectExtent l="0" t="0" r="254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</w:p>
    <w:p w:rsidR="00174F0B" w:rsidRPr="00174F0B" w:rsidRDefault="00174F0B" w:rsidP="00174F0B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74F0B">
        <w:rPr>
          <w:rFonts w:ascii="Times New Roman" w:hAnsi="Times New Roman" w:cs="Times New Roman"/>
          <w:sz w:val="28"/>
          <w:szCs w:val="28"/>
        </w:rPr>
        <w:t>« Весёлый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паровоз  везёт пассажиров»</w:t>
      </w:r>
    </w:p>
    <w:p w:rsidR="00174F0B" w:rsidRPr="00174F0B" w:rsidRDefault="00174F0B" w:rsidP="00174F0B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sz w:val="28"/>
          <w:szCs w:val="28"/>
        </w:rPr>
        <w:t xml:space="preserve">«Паровозик-2» - Состав паровозика поменялся. Этот паровоз перевозит необыкновенный   груз - кубики. Я думаю, что этот состав поезда тоже нас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чему  ни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 будь, научит. Кубики не простые на них изображены картинки, артикуляционные упражнения для язычка.</w:t>
      </w: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306705</wp:posOffset>
            </wp:positionV>
            <wp:extent cx="2030095" cy="1514475"/>
            <wp:effectExtent l="0" t="0" r="8255" b="9525"/>
            <wp:wrapSquare wrapText="bothSides"/>
            <wp:docPr id="8" name="Рисунок 8" descr="Изображение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1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4441190</wp:posOffset>
            </wp:positionH>
            <wp:positionV relativeFrom="paragraph">
              <wp:posOffset>305435</wp:posOffset>
            </wp:positionV>
            <wp:extent cx="774471" cy="1752600"/>
            <wp:effectExtent l="0" t="0" r="6985" b="0"/>
            <wp:wrapSquare wrapText="bothSides"/>
            <wp:docPr id="7" name="Рисунок 7" descr="Изображение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0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71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F0B" w:rsidRDefault="00174F0B" w:rsidP="00174F0B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74F0B">
        <w:rPr>
          <w:rFonts w:ascii="Times New Roman" w:hAnsi="Times New Roman" w:cs="Times New Roman"/>
          <w:sz w:val="28"/>
          <w:szCs w:val="28"/>
        </w:rPr>
        <w:t>« Кубики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»- Посмотри, сколько кубиков  с картинками. Давай их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рассмотрим.(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выполняются артикуляционные упражнения). </w:t>
      </w:r>
    </w:p>
    <w:p w:rsid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</w:p>
    <w:p w:rsid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</w:p>
    <w:p w:rsid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174F0B" w:rsidRPr="00174F0B" w:rsidRDefault="00174F0B" w:rsidP="00174F0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174F0B">
        <w:rPr>
          <w:rFonts w:ascii="Times New Roman" w:hAnsi="Times New Roman" w:cs="Times New Roman"/>
          <w:sz w:val="28"/>
          <w:szCs w:val="28"/>
        </w:rPr>
        <w:lastRenderedPageBreak/>
        <w:t>« Кубик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>» -  кубик достается из чудесного мешочка, и выполняются  те упражнение, которое  есть  на сторонах   кубика».</w:t>
      </w: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96520</wp:posOffset>
            </wp:positionV>
            <wp:extent cx="2171700" cy="1626870"/>
            <wp:effectExtent l="0" t="0" r="0" b="0"/>
            <wp:wrapSquare wrapText="bothSides"/>
            <wp:docPr id="6" name="Рисунок 6" descr="Изображение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1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</w:p>
    <w:p w:rsidR="00174F0B" w:rsidRPr="00174F0B" w:rsidRDefault="00174F0B" w:rsidP="00174F0B">
      <w:pPr>
        <w:rPr>
          <w:rFonts w:ascii="Times New Roman" w:hAnsi="Times New Roman" w:cs="Times New Roman"/>
          <w:i/>
          <w:sz w:val="28"/>
          <w:szCs w:val="28"/>
        </w:rPr>
      </w:pPr>
    </w:p>
    <w:p w:rsidR="00174F0B" w:rsidRPr="00174F0B" w:rsidRDefault="00174F0B" w:rsidP="00174F0B">
      <w:pPr>
        <w:rPr>
          <w:rFonts w:ascii="Times New Roman" w:hAnsi="Times New Roman" w:cs="Times New Roman"/>
          <w:i/>
          <w:sz w:val="28"/>
          <w:szCs w:val="28"/>
        </w:rPr>
      </w:pPr>
    </w:p>
    <w:p w:rsidR="00174F0B" w:rsidRPr="00174F0B" w:rsidRDefault="00174F0B" w:rsidP="00174F0B">
      <w:pPr>
        <w:rPr>
          <w:rFonts w:ascii="Times New Roman" w:hAnsi="Times New Roman" w:cs="Times New Roman"/>
          <w:i/>
          <w:sz w:val="28"/>
          <w:szCs w:val="28"/>
        </w:rPr>
      </w:pPr>
    </w:p>
    <w:p w:rsidR="00174F0B" w:rsidRPr="00174F0B" w:rsidRDefault="00174F0B" w:rsidP="00174F0B">
      <w:pPr>
        <w:rPr>
          <w:rFonts w:ascii="Times New Roman" w:hAnsi="Times New Roman" w:cs="Times New Roman"/>
          <w:i/>
          <w:sz w:val="28"/>
          <w:szCs w:val="28"/>
        </w:rPr>
      </w:pPr>
    </w:p>
    <w:p w:rsidR="00174F0B" w:rsidRPr="00174F0B" w:rsidRDefault="00174F0B" w:rsidP="00174F0B">
      <w:pPr>
        <w:rPr>
          <w:rFonts w:ascii="Times New Roman" w:hAnsi="Times New Roman" w:cs="Times New Roman"/>
          <w:i/>
          <w:sz w:val="28"/>
          <w:szCs w:val="28"/>
        </w:rPr>
      </w:pPr>
      <w:r w:rsidRPr="00174F0B">
        <w:rPr>
          <w:rFonts w:ascii="Times New Roman" w:hAnsi="Times New Roman" w:cs="Times New Roman"/>
          <w:i/>
          <w:sz w:val="28"/>
          <w:szCs w:val="28"/>
        </w:rPr>
        <w:t xml:space="preserve"> - </w:t>
      </w:r>
      <w:proofErr w:type="gramStart"/>
      <w:r w:rsidRPr="00174F0B">
        <w:rPr>
          <w:rFonts w:ascii="Times New Roman" w:hAnsi="Times New Roman" w:cs="Times New Roman"/>
          <w:i/>
          <w:sz w:val="28"/>
          <w:szCs w:val="28"/>
        </w:rPr>
        <w:t>Меняется  демонстрационный</w:t>
      </w:r>
      <w:proofErr w:type="gramEnd"/>
      <w:r w:rsidRPr="00174F0B">
        <w:rPr>
          <w:rFonts w:ascii="Times New Roman" w:hAnsi="Times New Roman" w:cs="Times New Roman"/>
          <w:i/>
          <w:sz w:val="28"/>
          <w:szCs w:val="28"/>
        </w:rPr>
        <w:t xml:space="preserve">  материал, но цель о подготовке артикуляционного аппарата остается.</w:t>
      </w:r>
    </w:p>
    <w:p w:rsidR="00174F0B" w:rsidRPr="00174F0B" w:rsidRDefault="00174F0B" w:rsidP="00174F0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473075</wp:posOffset>
            </wp:positionV>
            <wp:extent cx="1847850" cy="9334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F0B">
        <w:rPr>
          <w:rFonts w:ascii="Times New Roman" w:hAnsi="Times New Roman" w:cs="Times New Roman"/>
          <w:sz w:val="28"/>
          <w:szCs w:val="28"/>
        </w:rPr>
        <w:t xml:space="preserve">Больше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всего  нравится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 работать с  муляжом  язычка. С помощью его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можно  показать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, какой должен быть язычок  широкий, поднятый или опущенный. Ребёнок сам может сделать из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него  любое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положение языка, поднять кончик языка к  верху. В данный момент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работают  тактильно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>- осязательные анализаторы и  зрительные.</w:t>
      </w: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80010</wp:posOffset>
            </wp:positionV>
            <wp:extent cx="1600200" cy="12407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F0B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174F0B" w:rsidRPr="00174F0B" w:rsidRDefault="00174F0B" w:rsidP="00174F0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sz w:val="28"/>
          <w:szCs w:val="28"/>
        </w:rPr>
        <w:t xml:space="preserve">«Солнышко» - это наглядность с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помощью,  которой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можно  ребёнку доступно показать  расположение языка. </w:t>
      </w: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719455</wp:posOffset>
            </wp:positionV>
            <wp:extent cx="1043305" cy="1714500"/>
            <wp:effectExtent l="0" t="0" r="4445" b="0"/>
            <wp:wrapSquare wrapText="bothSides"/>
            <wp:docPr id="2" name="Рисунок 2" descr="Изображение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1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F0B">
        <w:rPr>
          <w:rFonts w:ascii="Times New Roman" w:hAnsi="Times New Roman" w:cs="Times New Roman"/>
          <w:sz w:val="28"/>
          <w:szCs w:val="28"/>
        </w:rPr>
        <w:t>«Солнышко просыпается – зарядкой занимается. Зарядка для язычка очень трудна и для Саши, и для Маши, а для Наташи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.?»                              </w:t>
      </w:r>
    </w:p>
    <w:p w:rsidR="00174F0B" w:rsidRPr="00174F0B" w:rsidRDefault="00174F0B" w:rsidP="00174F0B">
      <w:pPr>
        <w:numPr>
          <w:ilvl w:val="0"/>
          <w:numId w:val="2"/>
        </w:numPr>
        <w:tabs>
          <w:tab w:val="num" w:pos="0"/>
        </w:tabs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1165860</wp:posOffset>
            </wp:positionV>
            <wp:extent cx="1219200" cy="1257300"/>
            <wp:effectExtent l="0" t="0" r="0" b="0"/>
            <wp:wrapSquare wrapText="bothSides"/>
            <wp:docPr id="3" name="Рисунок 3" descr="Изображение 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09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F0B">
        <w:rPr>
          <w:rFonts w:ascii="Times New Roman" w:hAnsi="Times New Roman" w:cs="Times New Roman"/>
          <w:sz w:val="28"/>
          <w:szCs w:val="28"/>
        </w:rPr>
        <w:t xml:space="preserve">Артикуляционная гимнастика одна из трудных компонентов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в  работе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с детьми по постановке звуков.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« Кукла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  Алиса» - помощница, которая, как ребенок тоже учиться  выполнять  некоторые упражнения. Дети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вместе  с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Алисой </w:t>
      </w: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sz w:val="28"/>
          <w:szCs w:val="28"/>
        </w:rPr>
        <w:t>выполняют с желанием артикуляционную гимнастику.</w:t>
      </w: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</w:p>
    <w:p w:rsidR="00174F0B" w:rsidRPr="00174F0B" w:rsidRDefault="00174F0B" w:rsidP="00174F0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937260</wp:posOffset>
            </wp:positionV>
            <wp:extent cx="2057400" cy="1485900"/>
            <wp:effectExtent l="0" t="0" r="0" b="0"/>
            <wp:wrapSquare wrapText="bothSides"/>
            <wp:docPr id="1" name="Рисунок 1" descr="v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v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F0B">
        <w:rPr>
          <w:rFonts w:ascii="Times New Roman" w:hAnsi="Times New Roman" w:cs="Times New Roman"/>
          <w:b/>
          <w:sz w:val="28"/>
          <w:szCs w:val="28"/>
        </w:rPr>
        <w:t>Игры путешествия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4F0B">
        <w:rPr>
          <w:rFonts w:ascii="Times New Roman" w:hAnsi="Times New Roman" w:cs="Times New Roman"/>
          <w:b/>
          <w:sz w:val="28"/>
          <w:szCs w:val="28"/>
        </w:rPr>
        <w:t xml:space="preserve">«Куда тропинка заведет?»  </w:t>
      </w:r>
      <w:r w:rsidRPr="00174F0B">
        <w:rPr>
          <w:rFonts w:ascii="Times New Roman" w:hAnsi="Times New Roman" w:cs="Times New Roman"/>
          <w:sz w:val="28"/>
          <w:szCs w:val="28"/>
        </w:rPr>
        <w:t xml:space="preserve">– на которых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строится  многие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 логопедические занятия на разных этапах  работы. Меняются сюжеты, а цель коррекционного занятия остаётся. Есть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сюжет  и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перед ребенком ставиться задача, преодолеть препятствия и достигнуть цели. Задания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строятся  по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этапам постановки звука. При выполнении заданий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ребенок  работает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в  игровой  форме, тем самым развивает: дыхание, голос, мелкую моторику, фонематический слух, артикуляционную моторику  и т. д.                </w:t>
      </w:r>
    </w:p>
    <w:p w:rsidR="00174F0B" w:rsidRPr="00174F0B" w:rsidRDefault="00174F0B" w:rsidP="00174F0B">
      <w:pPr>
        <w:rPr>
          <w:rFonts w:ascii="Times New Roman" w:hAnsi="Times New Roman" w:cs="Times New Roman"/>
          <w:b/>
          <w:sz w:val="28"/>
          <w:szCs w:val="28"/>
        </w:rPr>
      </w:pPr>
      <w:r w:rsidRPr="00174F0B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sz w:val="28"/>
          <w:szCs w:val="28"/>
        </w:rPr>
        <w:t xml:space="preserve">      Четко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организованная  работа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 по  постановке  звуков у детей старшего дошкольного возраста  возможна лишь в том  случае, если педагог  знает и учитывает индивидуальные особенности развития ребенка.    </w:t>
      </w:r>
    </w:p>
    <w:p w:rsidR="00174F0B" w:rsidRPr="00174F0B" w:rsidRDefault="00174F0B" w:rsidP="00174F0B">
      <w:pPr>
        <w:rPr>
          <w:rFonts w:ascii="Times New Roman" w:hAnsi="Times New Roman" w:cs="Times New Roman"/>
          <w:b/>
          <w:sz w:val="28"/>
          <w:szCs w:val="28"/>
        </w:rPr>
      </w:pPr>
      <w:r w:rsidRPr="00174F0B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174F0B">
        <w:rPr>
          <w:rFonts w:ascii="Times New Roman" w:hAnsi="Times New Roman" w:cs="Times New Roman"/>
          <w:sz w:val="28"/>
          <w:szCs w:val="28"/>
        </w:rPr>
        <w:t xml:space="preserve">Результаты работы   учителя-логопеда не всегда проявляются быстро. Поэтому не стоит ждать быстрого показательного успеха. Однако, как показывает практический опыт, после проведения занятий не сразу, не вдруг,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а  постепенно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поло</w:t>
      </w:r>
      <w:r w:rsidRPr="00174F0B">
        <w:rPr>
          <w:rFonts w:ascii="Times New Roman" w:hAnsi="Times New Roman" w:cs="Times New Roman"/>
          <w:sz w:val="28"/>
          <w:szCs w:val="28"/>
        </w:rPr>
        <w:softHyphen/>
        <w:t>жительные результаты начинают прояв</w:t>
      </w:r>
      <w:r w:rsidRPr="00174F0B">
        <w:rPr>
          <w:rFonts w:ascii="Times New Roman" w:hAnsi="Times New Roman" w:cs="Times New Roman"/>
          <w:sz w:val="28"/>
          <w:szCs w:val="28"/>
        </w:rPr>
        <w:softHyphen/>
        <w:t xml:space="preserve">ляться.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У  детей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   появляется   желание  заниматься, потому  что  появляется  способность выполнять  разные виды упражнений, которые раньше были им недоступны. Тем </w:t>
      </w:r>
      <w:proofErr w:type="gramStart"/>
      <w:r w:rsidRPr="00174F0B">
        <w:rPr>
          <w:rFonts w:ascii="Times New Roman" w:hAnsi="Times New Roman" w:cs="Times New Roman"/>
          <w:sz w:val="28"/>
          <w:szCs w:val="28"/>
        </w:rPr>
        <w:t>самым  у</w:t>
      </w:r>
      <w:proofErr w:type="gramEnd"/>
      <w:r w:rsidRPr="00174F0B">
        <w:rPr>
          <w:rFonts w:ascii="Times New Roman" w:hAnsi="Times New Roman" w:cs="Times New Roman"/>
          <w:sz w:val="28"/>
          <w:szCs w:val="28"/>
        </w:rPr>
        <w:t xml:space="preserve"> детей просматривается динамика в звукопроизношении.</w:t>
      </w:r>
    </w:p>
    <w:p w:rsidR="00174F0B" w:rsidRPr="00174F0B" w:rsidRDefault="00174F0B" w:rsidP="00174F0B">
      <w:pPr>
        <w:rPr>
          <w:rFonts w:ascii="Times New Roman" w:hAnsi="Times New Roman" w:cs="Times New Roman"/>
          <w:sz w:val="28"/>
          <w:szCs w:val="28"/>
        </w:rPr>
      </w:pPr>
      <w:r w:rsidRPr="00174F0B">
        <w:rPr>
          <w:rFonts w:ascii="Times New Roman" w:hAnsi="Times New Roman" w:cs="Times New Roman"/>
          <w:sz w:val="28"/>
          <w:szCs w:val="28"/>
        </w:rPr>
        <w:t>От того, как будет проведена коррекционная работа по подготовке и постановке звуко</w:t>
      </w:r>
      <w:r>
        <w:rPr>
          <w:rFonts w:ascii="Times New Roman" w:hAnsi="Times New Roman" w:cs="Times New Roman"/>
          <w:sz w:val="28"/>
          <w:szCs w:val="28"/>
        </w:rPr>
        <w:t>в будет виден результат</w:t>
      </w:r>
      <w:r w:rsidRPr="00174F0B">
        <w:rPr>
          <w:rFonts w:ascii="Times New Roman" w:hAnsi="Times New Roman" w:cs="Times New Roman"/>
          <w:sz w:val="28"/>
          <w:szCs w:val="28"/>
        </w:rPr>
        <w:t>.</w:t>
      </w:r>
    </w:p>
    <w:p w:rsidR="00174F0B" w:rsidRPr="00174F0B" w:rsidRDefault="00174F0B" w:rsidP="00174F0B"/>
    <w:p w:rsidR="00B11CB4" w:rsidRDefault="00B11CB4"/>
    <w:sectPr w:rsidR="00B1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D42F9"/>
    <w:multiLevelType w:val="hybridMultilevel"/>
    <w:tmpl w:val="F8DA83E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C0654"/>
    <w:multiLevelType w:val="hybridMultilevel"/>
    <w:tmpl w:val="97B0A1D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16D2E"/>
    <w:multiLevelType w:val="hybridMultilevel"/>
    <w:tmpl w:val="3F6C987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83387"/>
    <w:multiLevelType w:val="hybridMultilevel"/>
    <w:tmpl w:val="0F4ACFCE"/>
    <w:lvl w:ilvl="0" w:tplc="04190009">
      <w:start w:val="1"/>
      <w:numFmt w:val="bullet"/>
      <w:lvlText w:val=""/>
      <w:lvlJc w:val="left"/>
      <w:pPr>
        <w:tabs>
          <w:tab w:val="num" w:pos="750"/>
        </w:tabs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4" w15:restartNumberingAfterBreak="0">
    <w:nsid w:val="66B56934"/>
    <w:multiLevelType w:val="hybridMultilevel"/>
    <w:tmpl w:val="648816B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F830D3"/>
    <w:multiLevelType w:val="hybridMultilevel"/>
    <w:tmpl w:val="B01826B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235"/>
    <w:rsid w:val="00174F0B"/>
    <w:rsid w:val="005768F7"/>
    <w:rsid w:val="00B11CB4"/>
    <w:rsid w:val="00CA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9CF0F"/>
  <w15:chartTrackingRefBased/>
  <w15:docId w15:val="{6B49447B-5253-49FE-88A5-C31508CF0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838</Words>
  <Characters>4781</Characters>
  <Application>Microsoft Office Word</Application>
  <DocSecurity>0</DocSecurity>
  <Lines>39</Lines>
  <Paragraphs>11</Paragraphs>
  <ScaleCrop>false</ScaleCrop>
  <Company/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2023-07-31T05:13:00Z</dcterms:created>
  <dcterms:modified xsi:type="dcterms:W3CDTF">2023-07-31T05:33:00Z</dcterms:modified>
</cp:coreProperties>
</file>